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83010" w14:textId="77777777" w:rsidR="00FB3C20" w:rsidRPr="00A10ABE" w:rsidRDefault="00FB3C20" w:rsidP="00FB3C20">
      <w:pPr>
        <w:pStyle w:val="ListParagraph"/>
        <w:numPr>
          <w:ilvl w:val="0"/>
          <w:numId w:val="5"/>
        </w:numPr>
        <w:jc w:val="both"/>
        <w:rPr>
          <w:rFonts w:ascii="Calibri" w:hAnsi="Calibri" w:cs="Calibri"/>
          <w:b/>
          <w:sz w:val="20"/>
          <w:szCs w:val="20"/>
        </w:rPr>
      </w:pPr>
      <w:r w:rsidRPr="00A10ABE">
        <w:rPr>
          <w:rFonts w:ascii="Calibri" w:hAnsi="Calibri" w:cs="Calibri"/>
          <w:b/>
          <w:sz w:val="20"/>
          <w:szCs w:val="20"/>
        </w:rPr>
        <w:t>Terms of References (</w:t>
      </w:r>
      <w:proofErr w:type="spellStart"/>
      <w:r w:rsidRPr="00A10ABE">
        <w:rPr>
          <w:rFonts w:ascii="Calibri" w:hAnsi="Calibri" w:cs="Calibri"/>
          <w:b/>
          <w:sz w:val="20"/>
          <w:szCs w:val="20"/>
        </w:rPr>
        <w:t>ToR</w:t>
      </w:r>
      <w:proofErr w:type="spellEnd"/>
      <w:r w:rsidRPr="00A10ABE">
        <w:rPr>
          <w:rFonts w:ascii="Calibri" w:hAnsi="Calibri" w:cs="Calibri"/>
          <w:b/>
          <w:sz w:val="20"/>
          <w:szCs w:val="20"/>
        </w:rPr>
        <w:t>) for Monitoring &amp; Evaluation and Knowledge Management Officer</w:t>
      </w:r>
      <w:r w:rsidRPr="00A10ABE">
        <w:rPr>
          <w:rFonts w:ascii="Calibri" w:hAnsi="Calibri" w:cs="Calibri"/>
          <w:b/>
          <w:bCs/>
          <w:sz w:val="20"/>
          <w:szCs w:val="20"/>
        </w:rPr>
        <w:t xml:space="preserve"> </w:t>
      </w:r>
    </w:p>
    <w:p w14:paraId="45C8D138" w14:textId="77777777" w:rsidR="00FB3C20" w:rsidRPr="00A10ABE" w:rsidRDefault="00FB3C20" w:rsidP="00FB3C20">
      <w:pPr>
        <w:spacing w:before="40" w:after="40" w:line="259" w:lineRule="auto"/>
        <w:rPr>
          <w:rFonts w:ascii="Calibri" w:hAnsi="Calibri" w:cs="Calibri"/>
          <w:bCs/>
          <w:sz w:val="20"/>
          <w:szCs w:val="20"/>
        </w:rPr>
      </w:pPr>
    </w:p>
    <w:p w14:paraId="440F3167" w14:textId="77777777" w:rsidR="00FB3C20" w:rsidRPr="00A10ABE" w:rsidRDefault="00FB3C20" w:rsidP="00FB3C20">
      <w:pPr>
        <w:ind w:left="2160" w:hanging="2160"/>
        <w:rPr>
          <w:rFonts w:ascii="Calibri" w:hAnsi="Calibri" w:cs="Calibri"/>
          <w:bCs/>
          <w:sz w:val="20"/>
          <w:szCs w:val="20"/>
        </w:rPr>
      </w:pPr>
      <w:r w:rsidRPr="00A10ABE">
        <w:rPr>
          <w:rFonts w:ascii="Calibri" w:hAnsi="Calibri" w:cs="Calibri"/>
          <w:bCs/>
          <w:sz w:val="20"/>
          <w:szCs w:val="20"/>
        </w:rPr>
        <w:t>Position:</w:t>
      </w:r>
      <w:r w:rsidRPr="00A10ABE">
        <w:rPr>
          <w:rFonts w:ascii="Calibri" w:hAnsi="Calibri" w:cs="Calibri"/>
          <w:bCs/>
          <w:sz w:val="20"/>
          <w:szCs w:val="20"/>
        </w:rPr>
        <w:tab/>
      </w:r>
      <w:r w:rsidRPr="00A10ABE">
        <w:rPr>
          <w:rFonts w:ascii="Calibri" w:hAnsi="Calibri" w:cs="Calibri"/>
          <w:b/>
          <w:sz w:val="20"/>
          <w:szCs w:val="20"/>
        </w:rPr>
        <w:t>M&amp;E and KM Officer</w:t>
      </w:r>
      <w:r w:rsidRPr="00A10ABE">
        <w:rPr>
          <w:rFonts w:ascii="Calibri" w:hAnsi="Calibri" w:cs="Calibri"/>
          <w:bCs/>
          <w:sz w:val="20"/>
          <w:szCs w:val="20"/>
        </w:rPr>
        <w:t xml:space="preserve"> </w:t>
      </w:r>
    </w:p>
    <w:p w14:paraId="15E71104" w14:textId="77777777" w:rsidR="00FB3C20" w:rsidRPr="00A10ABE" w:rsidRDefault="00FB3C20" w:rsidP="00FB3C20">
      <w:pPr>
        <w:rPr>
          <w:rFonts w:ascii="Calibri" w:hAnsi="Calibri" w:cs="Calibri"/>
          <w:bCs/>
          <w:sz w:val="20"/>
          <w:szCs w:val="20"/>
        </w:rPr>
      </w:pPr>
      <w:r w:rsidRPr="00A10ABE">
        <w:rPr>
          <w:rFonts w:ascii="Calibri" w:hAnsi="Calibri" w:cs="Calibri"/>
          <w:bCs/>
          <w:sz w:val="20"/>
          <w:szCs w:val="20"/>
        </w:rPr>
        <w:t>Level of Position:</w:t>
      </w:r>
      <w:r w:rsidRPr="00A10ABE">
        <w:rPr>
          <w:rFonts w:ascii="Calibri" w:hAnsi="Calibri" w:cs="Calibri"/>
          <w:bCs/>
          <w:sz w:val="20"/>
          <w:szCs w:val="20"/>
        </w:rPr>
        <w:tab/>
      </w:r>
      <w:r w:rsidRPr="00A10ABE">
        <w:rPr>
          <w:rFonts w:ascii="Calibri" w:hAnsi="Calibri" w:cs="Calibri"/>
          <w:bCs/>
          <w:sz w:val="20"/>
          <w:szCs w:val="20"/>
        </w:rPr>
        <w:tab/>
        <w:t>L-2 (Officer)</w:t>
      </w:r>
    </w:p>
    <w:p w14:paraId="5C847CB3" w14:textId="77777777" w:rsidR="00FB3C20" w:rsidRPr="00A10ABE" w:rsidRDefault="00FB3C20" w:rsidP="00FB3C20">
      <w:pPr>
        <w:rPr>
          <w:rFonts w:ascii="Calibri" w:hAnsi="Calibri" w:cs="Calibri"/>
          <w:bCs/>
          <w:sz w:val="20"/>
          <w:szCs w:val="20"/>
        </w:rPr>
      </w:pPr>
      <w:r w:rsidRPr="00A10ABE">
        <w:rPr>
          <w:rFonts w:ascii="Calibri" w:hAnsi="Calibri" w:cs="Calibri"/>
          <w:bCs/>
          <w:sz w:val="20"/>
          <w:szCs w:val="20"/>
        </w:rPr>
        <w:t>Duration:</w:t>
      </w:r>
      <w:r w:rsidRPr="00A10ABE">
        <w:rPr>
          <w:rFonts w:ascii="Calibri" w:hAnsi="Calibri" w:cs="Calibri"/>
          <w:bCs/>
          <w:sz w:val="20"/>
          <w:szCs w:val="20"/>
        </w:rPr>
        <w:tab/>
      </w:r>
      <w:r w:rsidRPr="00A10ABE">
        <w:rPr>
          <w:rFonts w:ascii="Calibri" w:hAnsi="Calibri" w:cs="Calibri"/>
          <w:bCs/>
          <w:sz w:val="20"/>
          <w:szCs w:val="20"/>
        </w:rPr>
        <w:tab/>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period </w:t>
      </w:r>
    </w:p>
    <w:p w14:paraId="61B0CC59" w14:textId="77777777" w:rsidR="00FB3C20" w:rsidRPr="00A10ABE" w:rsidRDefault="00FB3C20" w:rsidP="00FB3C20">
      <w:pPr>
        <w:rPr>
          <w:rFonts w:ascii="Calibri" w:hAnsi="Calibri" w:cs="Calibri"/>
          <w:bCs/>
          <w:sz w:val="20"/>
          <w:szCs w:val="20"/>
        </w:rPr>
      </w:pPr>
      <w:r w:rsidRPr="00A10ABE">
        <w:rPr>
          <w:rFonts w:ascii="Calibri" w:hAnsi="Calibri" w:cs="Calibri"/>
          <w:bCs/>
          <w:sz w:val="20"/>
          <w:szCs w:val="20"/>
        </w:rPr>
        <w:t xml:space="preserve">Number of Position: </w:t>
      </w:r>
      <w:r w:rsidRPr="00A10ABE">
        <w:rPr>
          <w:rFonts w:ascii="Calibri" w:hAnsi="Calibri" w:cs="Calibri"/>
          <w:bCs/>
          <w:sz w:val="20"/>
          <w:szCs w:val="20"/>
        </w:rPr>
        <w:tab/>
        <w:t>1 (one)</w:t>
      </w:r>
    </w:p>
    <w:p w14:paraId="569C4CB2" w14:textId="77777777" w:rsidR="00FB3C20" w:rsidRPr="00A10ABE" w:rsidRDefault="00FB3C20" w:rsidP="00FB3C20">
      <w:pPr>
        <w:ind w:left="2160" w:hanging="2160"/>
        <w:rPr>
          <w:rFonts w:ascii="Calibri" w:hAnsi="Calibri" w:cs="Calibri"/>
          <w:bCs/>
          <w:sz w:val="20"/>
          <w:szCs w:val="20"/>
        </w:rPr>
      </w:pPr>
      <w:r w:rsidRPr="00A10ABE">
        <w:rPr>
          <w:rFonts w:ascii="Calibri" w:hAnsi="Calibri" w:cs="Calibri"/>
          <w:bCs/>
          <w:sz w:val="20"/>
          <w:szCs w:val="20"/>
        </w:rPr>
        <w:t>Duty station:</w:t>
      </w:r>
      <w:r w:rsidRPr="00A10ABE">
        <w:rPr>
          <w:rFonts w:ascii="Calibri" w:hAnsi="Calibri" w:cs="Calibri"/>
          <w:bCs/>
          <w:sz w:val="20"/>
          <w:szCs w:val="20"/>
        </w:rPr>
        <w:tab/>
        <w:t xml:space="preserve">Hub/Corridor based and frequent visits to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command areas</w:t>
      </w:r>
    </w:p>
    <w:p w14:paraId="453724C0" w14:textId="77777777" w:rsidR="00FB3C20" w:rsidRPr="00A10ABE" w:rsidRDefault="00FB3C20" w:rsidP="00FB3C20">
      <w:pPr>
        <w:ind w:left="2160" w:hanging="2160"/>
        <w:rPr>
          <w:rFonts w:ascii="Calibri" w:hAnsi="Calibri" w:cs="Calibri"/>
          <w:bCs/>
          <w:sz w:val="20"/>
          <w:szCs w:val="20"/>
        </w:rPr>
      </w:pPr>
      <w:r w:rsidRPr="00A10ABE">
        <w:rPr>
          <w:rFonts w:ascii="Calibri" w:hAnsi="Calibri" w:cs="Calibri"/>
          <w:bCs/>
          <w:sz w:val="20"/>
          <w:szCs w:val="20"/>
        </w:rPr>
        <w:t>Report to:</w:t>
      </w:r>
      <w:r w:rsidRPr="00A10ABE">
        <w:rPr>
          <w:rFonts w:ascii="Calibri" w:hAnsi="Calibri" w:cs="Calibri"/>
          <w:bCs/>
          <w:sz w:val="20"/>
          <w:szCs w:val="20"/>
        </w:rPr>
        <w:tab/>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Coordinator (PC) administratively and Monitoring &amp; Evaluation and Knowledge Management Expert functionally/technically</w:t>
      </w:r>
    </w:p>
    <w:p w14:paraId="6F89BCA7" w14:textId="77777777" w:rsidR="00FB3C20" w:rsidRPr="00A10ABE" w:rsidRDefault="00FB3C20" w:rsidP="00FB3C20">
      <w:pPr>
        <w:ind w:left="2160" w:hanging="2160"/>
        <w:rPr>
          <w:rFonts w:ascii="Calibri" w:hAnsi="Calibri" w:cs="Calibri"/>
          <w:bCs/>
          <w:sz w:val="20"/>
          <w:szCs w:val="20"/>
        </w:rPr>
      </w:pPr>
      <w:r w:rsidRPr="00A10ABE">
        <w:rPr>
          <w:rFonts w:ascii="Calibri" w:hAnsi="Calibri" w:cs="Calibri"/>
          <w:bCs/>
          <w:sz w:val="20"/>
          <w:szCs w:val="20"/>
        </w:rPr>
        <w:t>Supervises to:</w:t>
      </w:r>
      <w:r w:rsidRPr="00A10ABE">
        <w:rPr>
          <w:rFonts w:ascii="Calibri" w:hAnsi="Calibri" w:cs="Calibri"/>
          <w:bCs/>
          <w:sz w:val="20"/>
          <w:szCs w:val="20"/>
        </w:rPr>
        <w:tab/>
        <w:t>Partner LNGOs, Social mobilizers</w:t>
      </w:r>
    </w:p>
    <w:p w14:paraId="121749E2" w14:textId="77777777" w:rsidR="00FB3C20" w:rsidRPr="00A10ABE" w:rsidRDefault="00FB3C20" w:rsidP="00FB3C20">
      <w:pPr>
        <w:ind w:left="2160" w:hanging="2160"/>
        <w:rPr>
          <w:rFonts w:ascii="Calibri" w:hAnsi="Calibri" w:cs="Calibri"/>
          <w:bCs/>
          <w:sz w:val="20"/>
          <w:szCs w:val="20"/>
        </w:rPr>
      </w:pPr>
      <w:r w:rsidRPr="00A10ABE">
        <w:rPr>
          <w:rFonts w:ascii="Calibri" w:hAnsi="Calibri" w:cs="Calibri"/>
          <w:bCs/>
          <w:sz w:val="20"/>
          <w:szCs w:val="20"/>
        </w:rPr>
        <w:t xml:space="preserve">Mode of contract: </w:t>
      </w:r>
      <w:r w:rsidRPr="00A10ABE">
        <w:rPr>
          <w:rFonts w:ascii="Calibri" w:hAnsi="Calibri" w:cs="Calibri"/>
          <w:bCs/>
          <w:sz w:val="20"/>
          <w:szCs w:val="20"/>
        </w:rPr>
        <w:tab/>
        <w:t xml:space="preserve">Rolling annual contract with a probation period of six months. The annual contract will be extendable up to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period based on satisfactory performance in the preceding contract assessed by the </w:t>
      </w:r>
      <w:proofErr w:type="spellStart"/>
      <w:r w:rsidRPr="00A10ABE">
        <w:rPr>
          <w:rFonts w:ascii="Calibri" w:hAnsi="Calibri" w:cs="Calibri"/>
          <w:bCs/>
          <w:sz w:val="20"/>
          <w:szCs w:val="20"/>
        </w:rPr>
        <w:t>Programme</w:t>
      </w:r>
      <w:proofErr w:type="spellEnd"/>
    </w:p>
    <w:p w14:paraId="227A1648" w14:textId="77777777" w:rsidR="00FB3C20" w:rsidRPr="00A10ABE" w:rsidRDefault="00FB3C20" w:rsidP="00FB3C20">
      <w:pPr>
        <w:tabs>
          <w:tab w:val="left" w:pos="0"/>
        </w:tabs>
        <w:spacing w:before="40" w:after="40"/>
        <w:ind w:left="720"/>
        <w:jc w:val="both"/>
        <w:rPr>
          <w:rFonts w:ascii="Calibri" w:hAnsi="Calibri" w:cs="Calibri"/>
          <w:bCs/>
          <w:sz w:val="20"/>
          <w:szCs w:val="20"/>
        </w:rPr>
      </w:pPr>
    </w:p>
    <w:p w14:paraId="40B57DF4" w14:textId="77777777" w:rsidR="00FB3C20" w:rsidRPr="00A10ABE" w:rsidRDefault="00FB3C20" w:rsidP="00FB3C20">
      <w:pPr>
        <w:spacing w:after="120" w:line="276" w:lineRule="auto"/>
        <w:jc w:val="both"/>
        <w:rPr>
          <w:rFonts w:ascii="Calibri" w:hAnsi="Calibri" w:cs="Calibri"/>
          <w:b/>
          <w:sz w:val="20"/>
          <w:szCs w:val="20"/>
        </w:rPr>
      </w:pPr>
      <w:r w:rsidRPr="00A10ABE">
        <w:rPr>
          <w:rFonts w:ascii="Calibri" w:hAnsi="Calibri" w:cs="Calibri"/>
          <w:b/>
          <w:sz w:val="20"/>
          <w:szCs w:val="20"/>
        </w:rPr>
        <w:t>General Scope of the Position:</w:t>
      </w:r>
    </w:p>
    <w:p w14:paraId="0DADE385"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The M&amp;E and KM Officer is responsible for implementing the overall M&amp;E and KM strategy and implementation of related activities within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and vis-a-vis partners, plus providing timely and relevant information to the M&amp;E-KM Expert,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Coordinator, PCO and district/local stakeholders. This requires close coordination and communication with the district, local level Line Agencies, municipalities and wards,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stakeholder groups, and field staff as well as consultants of M&amp;E-related external missions.</w:t>
      </w:r>
    </w:p>
    <w:p w14:paraId="62FE0BAE"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Critical tasks for the M&amp;E and KM Officer include assisting in setting up the M&amp;E and KM systems and ensuring its efficient and effective implementation in the field and report to the PCO/M&amp;E-KM Team. The M&amp;E system will be based on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log-frame and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M&amp;E plan, and will build as much as possible upon existing M&amp;E mechanisms and systems among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stakeholders. The M&amp;E and KM Officer will report directly to M&amp;E and KM Expert and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Coordinator.</w:t>
      </w:r>
    </w:p>
    <w:p w14:paraId="4712EC0D" w14:textId="77777777" w:rsidR="00FB3C20" w:rsidRPr="00A10ABE" w:rsidRDefault="00FB3C20" w:rsidP="00FB3C20">
      <w:pPr>
        <w:spacing w:after="120" w:line="276" w:lineRule="auto"/>
        <w:jc w:val="both"/>
        <w:rPr>
          <w:rFonts w:ascii="Calibri" w:hAnsi="Calibri" w:cs="Calibri"/>
          <w:b/>
          <w:sz w:val="20"/>
          <w:szCs w:val="20"/>
        </w:rPr>
      </w:pPr>
    </w:p>
    <w:p w14:paraId="3BF68065" w14:textId="77777777" w:rsidR="00FB3C20" w:rsidRPr="00A10ABE" w:rsidRDefault="00FB3C20" w:rsidP="00FB3C20">
      <w:pPr>
        <w:spacing w:after="120" w:line="276" w:lineRule="auto"/>
        <w:jc w:val="both"/>
        <w:rPr>
          <w:rFonts w:ascii="Calibri" w:hAnsi="Calibri" w:cs="Calibri"/>
          <w:b/>
          <w:sz w:val="20"/>
          <w:szCs w:val="20"/>
        </w:rPr>
      </w:pPr>
      <w:r w:rsidRPr="00A10ABE">
        <w:rPr>
          <w:rFonts w:ascii="Calibri" w:hAnsi="Calibri" w:cs="Calibri"/>
          <w:b/>
          <w:sz w:val="20"/>
          <w:szCs w:val="20"/>
        </w:rPr>
        <w:t>Main Tasks and Responsibilities:</w:t>
      </w:r>
    </w:p>
    <w:p w14:paraId="7AA87C14" w14:textId="77777777" w:rsidR="00FB3C20" w:rsidRPr="00A10ABE" w:rsidRDefault="00FB3C20" w:rsidP="00FB3C20">
      <w:pPr>
        <w:tabs>
          <w:tab w:val="left" w:pos="0"/>
        </w:tabs>
        <w:spacing w:after="120" w:line="276" w:lineRule="auto"/>
        <w:jc w:val="both"/>
        <w:rPr>
          <w:rFonts w:ascii="Calibri" w:hAnsi="Calibri" w:cs="Calibri"/>
          <w:b/>
          <w:sz w:val="20"/>
          <w:szCs w:val="20"/>
        </w:rPr>
      </w:pPr>
      <w:r w:rsidRPr="00A10ABE">
        <w:rPr>
          <w:rFonts w:ascii="Calibri" w:hAnsi="Calibri" w:cs="Calibri"/>
          <w:b/>
          <w:sz w:val="20"/>
          <w:szCs w:val="20"/>
        </w:rPr>
        <w:t xml:space="preserve">Planning, Monitoring &amp; Evaluation </w:t>
      </w:r>
    </w:p>
    <w:p w14:paraId="2CACFFDB"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Assist in developing the framework for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M&amp;E in accordance to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M&amp;E plan;</w:t>
      </w:r>
    </w:p>
    <w:p w14:paraId="03E04051"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Assist in conducting a readiness assessment regarding M&amp;E on what are the incentives at the system level, who are the beneficiaries; </w:t>
      </w:r>
    </w:p>
    <w:p w14:paraId="4D10090A"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Reviewing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log-frame including revision of performance indicators and defining realistic intermediate and end-of-</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targets;</w:t>
      </w:r>
    </w:p>
    <w:p w14:paraId="7B37A583"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Conduct baseline study (situation at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start) and other periodic surveys including annual outcome survey, project completion survey, and Identify sources of data, collection and analysis methods;</w:t>
      </w:r>
    </w:p>
    <w:p w14:paraId="20D58D79"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Provide the information needs of PCO,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Steering Committee, IFAD and related government offices at various levels;</w:t>
      </w:r>
    </w:p>
    <w:p w14:paraId="3BA1309A"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Prepare and contribute to the development of the Annual Work Plan and Budget (AWPB) ensuring alignment with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strategy, agreement on annual targets and inclusion of M&amp;E and KM activities in the work plan; Prepare calendar of M&amp;E and KM activities which are implemented in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areas;</w:t>
      </w:r>
    </w:p>
    <w:p w14:paraId="31D24F06"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Execute M&amp;E and KM activities included in the AWPB, with particular focus on results and impacts as well as in lesson learning in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areas;</w:t>
      </w:r>
    </w:p>
    <w:p w14:paraId="6C2E732B"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lastRenderedPageBreak/>
        <w:t>Apply in the field a results-based approach to monitoring and evaluation, emphasizing results and impacts;</w:t>
      </w:r>
    </w:p>
    <w:p w14:paraId="4D05183B"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Preparation of all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reports. Guide staff and executing partners in preparing their progress reports in accordance with approved reporting formats and ensure their timely submission. This includes quarterly progress reports, annual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report, inception report, and ad-hoc technical reports;</w:t>
      </w:r>
    </w:p>
    <w:p w14:paraId="577F6094"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Prepare progress reports including identification of problems, causes of potential bottlenecks in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implementation, and providing specific recommendations;</w:t>
      </w:r>
    </w:p>
    <w:p w14:paraId="4CA9031A"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Check that monitoring data are discussed in the corridor office, if necessary, create such discussion forums to fill any gaps;</w:t>
      </w:r>
    </w:p>
    <w:p w14:paraId="0AE8E785"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Foster participatory planning and monitoring by training and involving primary stakeholder groups in the M&amp;E of activities;</w:t>
      </w:r>
    </w:p>
    <w:p w14:paraId="2406A273"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Assist in preparing M&amp;E reports for annual supervision missions, mid-term review and final evaluation in accordance to IFAD guidance;</w:t>
      </w:r>
    </w:p>
    <w:p w14:paraId="2D92D40B"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Facilitate, act as resource person, and join if required any external supervision and evaluation missions;</w:t>
      </w:r>
    </w:p>
    <w:p w14:paraId="74DD81A9"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Monitor the follow up of evaluation recommendations;</w:t>
      </w:r>
    </w:p>
    <w:p w14:paraId="70C41E29"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Identify the need and assist in drawing up the </w:t>
      </w:r>
      <w:proofErr w:type="spellStart"/>
      <w:r w:rsidRPr="00A10ABE">
        <w:rPr>
          <w:rFonts w:ascii="Calibri" w:hAnsi="Calibri" w:cs="Calibri"/>
          <w:bCs/>
          <w:sz w:val="20"/>
          <w:szCs w:val="20"/>
        </w:rPr>
        <w:t>ToR</w:t>
      </w:r>
      <w:proofErr w:type="spellEnd"/>
      <w:r w:rsidRPr="00A10ABE">
        <w:rPr>
          <w:rFonts w:ascii="Calibri" w:hAnsi="Calibri" w:cs="Calibri"/>
          <w:bCs/>
          <w:sz w:val="20"/>
          <w:szCs w:val="20"/>
        </w:rPr>
        <w:t xml:space="preserve"> for specific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studies, special surveys and studies required for evaluating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outcomes and impacts;</w:t>
      </w:r>
    </w:p>
    <w:p w14:paraId="2EC60F25" w14:textId="77777777" w:rsidR="00FB3C20"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Organize (and provide) refresher training on M&amp;E for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and implementing partner staff, local organizations and primary stakeholders with view of developing local M&amp;E capacity.</w:t>
      </w:r>
    </w:p>
    <w:p w14:paraId="7F3FC8D7" w14:textId="77777777" w:rsidR="00FB3C20" w:rsidRDefault="00FB3C20" w:rsidP="00FB3C20">
      <w:pPr>
        <w:pStyle w:val="ListParagraph"/>
        <w:spacing w:after="120" w:line="276" w:lineRule="auto"/>
        <w:jc w:val="both"/>
        <w:rPr>
          <w:rFonts w:ascii="Calibri" w:hAnsi="Calibri" w:cs="Calibri"/>
          <w:bCs/>
          <w:sz w:val="20"/>
          <w:szCs w:val="20"/>
        </w:rPr>
      </w:pPr>
    </w:p>
    <w:p w14:paraId="4D08EE78" w14:textId="77777777" w:rsidR="00FB3C20" w:rsidRPr="00A10ABE" w:rsidRDefault="00FB3C20" w:rsidP="00FB3C20">
      <w:pPr>
        <w:tabs>
          <w:tab w:val="left" w:pos="0"/>
        </w:tabs>
        <w:spacing w:after="120" w:line="276" w:lineRule="auto"/>
        <w:jc w:val="both"/>
        <w:rPr>
          <w:rFonts w:ascii="Calibri" w:hAnsi="Calibri" w:cs="Calibri"/>
          <w:b/>
          <w:sz w:val="20"/>
          <w:szCs w:val="20"/>
        </w:rPr>
      </w:pPr>
      <w:r w:rsidRPr="00A10ABE">
        <w:rPr>
          <w:rFonts w:ascii="Calibri" w:hAnsi="Calibri" w:cs="Calibri"/>
          <w:b/>
          <w:sz w:val="20"/>
          <w:szCs w:val="20"/>
        </w:rPr>
        <w:t xml:space="preserve">Knowledge Management </w:t>
      </w:r>
    </w:p>
    <w:p w14:paraId="6AB14FED"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Assist in design and implement a system to identify, </w:t>
      </w:r>
      <w:proofErr w:type="spellStart"/>
      <w:r w:rsidRPr="00A10ABE">
        <w:rPr>
          <w:rFonts w:ascii="Calibri" w:hAnsi="Calibri" w:cs="Calibri"/>
          <w:bCs/>
          <w:sz w:val="20"/>
          <w:szCs w:val="20"/>
        </w:rPr>
        <w:t>analyse</w:t>
      </w:r>
      <w:proofErr w:type="spellEnd"/>
      <w:r w:rsidRPr="00A10ABE">
        <w:rPr>
          <w:rFonts w:ascii="Calibri" w:hAnsi="Calibri" w:cs="Calibri"/>
          <w:bCs/>
          <w:sz w:val="20"/>
          <w:szCs w:val="20"/>
        </w:rPr>
        <w:t>, document and disseminate lessons learned;</w:t>
      </w:r>
    </w:p>
    <w:p w14:paraId="2F542B3D"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Consolidate a culture of lessons learning involving all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staff in the corridor office and allocate specific responsibilities to them;</w:t>
      </w:r>
    </w:p>
    <w:p w14:paraId="4B0B8B77"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Ensure that </w:t>
      </w:r>
      <w:proofErr w:type="spellStart"/>
      <w:r w:rsidRPr="00A10ABE">
        <w:rPr>
          <w:rFonts w:ascii="Calibri" w:hAnsi="Calibri" w:cs="Calibri"/>
          <w:bCs/>
          <w:sz w:val="20"/>
          <w:szCs w:val="20"/>
        </w:rPr>
        <w:t>ToRs</w:t>
      </w:r>
      <w:proofErr w:type="spellEnd"/>
      <w:r w:rsidRPr="00A10ABE">
        <w:rPr>
          <w:rFonts w:ascii="Calibri" w:hAnsi="Calibri" w:cs="Calibri"/>
          <w:bCs/>
          <w:sz w:val="20"/>
          <w:szCs w:val="20"/>
        </w:rPr>
        <w:t xml:space="preserve"> for other expert/officers recruited by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also incorporate mechanisms to capture and share lessons learned through their inputs to the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(PM&amp;E-KM team), and to ensure that the results are reflected in the reporting system described above;</w:t>
      </w:r>
    </w:p>
    <w:p w14:paraId="14F238F0"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Document, package and disseminate lessons frequently and not less than once every three months;</w:t>
      </w:r>
    </w:p>
    <w:p w14:paraId="2B7F0776"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Develop progress reports, annual report, publications and appropriate knowledge products </w:t>
      </w:r>
      <w:proofErr w:type="gramStart"/>
      <w:r w:rsidRPr="00A10ABE">
        <w:rPr>
          <w:rFonts w:ascii="Calibri" w:hAnsi="Calibri" w:cs="Calibri"/>
          <w:bCs/>
          <w:sz w:val="20"/>
          <w:szCs w:val="20"/>
        </w:rPr>
        <w:t>e.g.</w:t>
      </w:r>
      <w:proofErr w:type="gramEnd"/>
      <w:r w:rsidRPr="00A10ABE">
        <w:rPr>
          <w:rFonts w:ascii="Calibri" w:hAnsi="Calibri" w:cs="Calibri"/>
          <w:bCs/>
          <w:sz w:val="20"/>
          <w:szCs w:val="20"/>
        </w:rPr>
        <w:t xml:space="preserve"> factsheet, brochures, technical brief, leaflet, article, blog, etc. in print and online media (including web page) and ensure quality as well as appropriate ways and means to disseminate the knowledge products.  </w:t>
      </w:r>
    </w:p>
    <w:p w14:paraId="434DFD27"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Act as focal point in the corridor office, for development and maintenance of data, documents, print materials, photo database, audio-visuals and management of press and other media inquiries as well as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branding and visibility; </w:t>
      </w:r>
    </w:p>
    <w:p w14:paraId="21F59F5B"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Facilitate exchange of experiences by supporting and coordinating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participation in workshops and any other existing network of local government and IFAD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w:t>
      </w:r>
    </w:p>
    <w:p w14:paraId="66EF25E5"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Identify and participate in additional networks, for example scientific or policy-based networks that may also yield lessons that can benefit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implementation.</w:t>
      </w:r>
    </w:p>
    <w:p w14:paraId="7F8DB919"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 xml:space="preserve">Undertake any other duties as requested as directed by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Coordinator, Sr. Agri. Officer and M&amp;E-KM Expert.</w:t>
      </w:r>
    </w:p>
    <w:p w14:paraId="7B02FE65" w14:textId="77777777" w:rsidR="00FB3C20" w:rsidRPr="00A10ABE" w:rsidRDefault="00FB3C20" w:rsidP="00FB3C20">
      <w:pPr>
        <w:spacing w:after="120" w:line="276" w:lineRule="auto"/>
        <w:jc w:val="both"/>
        <w:rPr>
          <w:rFonts w:ascii="Calibri" w:hAnsi="Calibri" w:cs="Calibri"/>
          <w:b/>
          <w:sz w:val="20"/>
          <w:szCs w:val="20"/>
        </w:rPr>
      </w:pPr>
      <w:r w:rsidRPr="00A10ABE">
        <w:rPr>
          <w:rFonts w:ascii="Calibri" w:hAnsi="Calibri" w:cs="Calibri"/>
          <w:b/>
          <w:sz w:val="20"/>
          <w:szCs w:val="20"/>
        </w:rPr>
        <w:t>Qualifications, Experience and Competency:</w:t>
      </w:r>
    </w:p>
    <w:p w14:paraId="3CE674E2"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Masters’ degree in development and/or management studies or equivalent with at least 3 years of professional experience in the field of planning, monitoring, research and statistics.</w:t>
      </w:r>
    </w:p>
    <w:p w14:paraId="701ED63E"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lastRenderedPageBreak/>
        <w:t>At least 3 years of proven experience with planning, design and implementation of M&amp;E systems and logical framework / other strategic planning approaches</w:t>
      </w:r>
    </w:p>
    <w:p w14:paraId="6A0E080D"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Sound Knowledge in M&amp;E methods and approaches (including quantitative, qualitative and participatory)</w:t>
      </w:r>
    </w:p>
    <w:p w14:paraId="3757BA8F"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Experience in M&amp;E development and implementation and/or facilitating learning-oriented analysis sessions of M&amp;E data with multiple stakeholders, Data and information analysis;</w:t>
      </w:r>
    </w:p>
    <w:p w14:paraId="3B9CBFA4"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Familiarity with and a supportive attitude towards processes of strengthening local organizations and building local capacities for self-management;</w:t>
      </w:r>
    </w:p>
    <w:p w14:paraId="0770B931"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Willingness to undertake regular field visits and interact with different stakeholders, especially primary stakeholders;</w:t>
      </w:r>
    </w:p>
    <w:p w14:paraId="0A7D52A3"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Ability to work in a multi-disciplinary team and facilitate the working of other team members;</w:t>
      </w:r>
    </w:p>
    <w:p w14:paraId="04D7F5C9"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Excellent communications skills - spoken and written, both in English and Nepali and possess good report writing skills;</w:t>
      </w:r>
    </w:p>
    <w:p w14:paraId="6BFCC6D4" w14:textId="77777777" w:rsidR="00FB3C20" w:rsidRPr="00A10ABE" w:rsidRDefault="00FB3C20" w:rsidP="00FB3C20">
      <w:pPr>
        <w:pStyle w:val="ListParagraph"/>
        <w:numPr>
          <w:ilvl w:val="0"/>
          <w:numId w:val="4"/>
        </w:numPr>
        <w:spacing w:after="120" w:line="276" w:lineRule="auto"/>
        <w:jc w:val="both"/>
        <w:rPr>
          <w:rFonts w:ascii="Calibri" w:hAnsi="Calibri" w:cs="Calibri"/>
          <w:bCs/>
          <w:sz w:val="20"/>
          <w:szCs w:val="20"/>
        </w:rPr>
      </w:pPr>
      <w:r w:rsidRPr="00A10ABE">
        <w:rPr>
          <w:rFonts w:ascii="Calibri" w:hAnsi="Calibri" w:cs="Calibri"/>
          <w:bCs/>
          <w:sz w:val="20"/>
          <w:szCs w:val="20"/>
        </w:rPr>
        <w:t>Good interpersonal skills and the ability to work effectively with a range of institutions.</w:t>
      </w:r>
    </w:p>
    <w:p w14:paraId="5B64B6AA" w14:textId="77777777" w:rsidR="00FB3C20" w:rsidRPr="00A10ABE" w:rsidRDefault="00FB3C20" w:rsidP="00FB3C20">
      <w:pPr>
        <w:spacing w:after="120" w:line="276" w:lineRule="auto"/>
        <w:rPr>
          <w:rFonts w:ascii="Calibri" w:hAnsi="Calibri" w:cs="Calibri"/>
          <w:b/>
          <w:sz w:val="20"/>
          <w:szCs w:val="20"/>
        </w:rPr>
      </w:pPr>
      <w:r w:rsidRPr="00A10ABE">
        <w:rPr>
          <w:rFonts w:ascii="Calibri" w:hAnsi="Calibri" w:cs="Calibri"/>
          <w:b/>
          <w:sz w:val="20"/>
          <w:szCs w:val="20"/>
        </w:rPr>
        <w:t>Preferences will be given to:</w:t>
      </w:r>
    </w:p>
    <w:p w14:paraId="41C07724" w14:textId="77777777" w:rsidR="00FB3C20" w:rsidRPr="00A10ABE" w:rsidRDefault="00FB3C20" w:rsidP="00FB3C20">
      <w:pPr>
        <w:pStyle w:val="ListParagraph"/>
        <w:numPr>
          <w:ilvl w:val="0"/>
          <w:numId w:val="3"/>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 xml:space="preserve">Candidate with experience in managing M&amp;E within development </w:t>
      </w:r>
      <w:proofErr w:type="spellStart"/>
      <w:r w:rsidRPr="00A10ABE">
        <w:rPr>
          <w:rFonts w:ascii="Calibri" w:hAnsi="Calibri" w:cs="Calibri"/>
          <w:bCs/>
          <w:sz w:val="20"/>
          <w:szCs w:val="20"/>
        </w:rPr>
        <w:t>programme</w:t>
      </w:r>
      <w:proofErr w:type="spellEnd"/>
      <w:r w:rsidRPr="00A10ABE">
        <w:rPr>
          <w:rFonts w:ascii="Calibri" w:hAnsi="Calibri" w:cs="Calibri"/>
          <w:bCs/>
          <w:sz w:val="20"/>
          <w:szCs w:val="20"/>
        </w:rPr>
        <w:t xml:space="preserve"> preferably projects/</w:t>
      </w:r>
      <w:proofErr w:type="spellStart"/>
      <w:r w:rsidRPr="00A10ABE">
        <w:rPr>
          <w:rFonts w:ascii="Calibri" w:hAnsi="Calibri" w:cs="Calibri"/>
          <w:bCs/>
          <w:sz w:val="20"/>
          <w:szCs w:val="20"/>
        </w:rPr>
        <w:t>programmes</w:t>
      </w:r>
      <w:proofErr w:type="spellEnd"/>
      <w:r w:rsidRPr="00A10ABE">
        <w:rPr>
          <w:rFonts w:ascii="Calibri" w:hAnsi="Calibri" w:cs="Calibri"/>
          <w:bCs/>
          <w:sz w:val="20"/>
          <w:szCs w:val="20"/>
        </w:rPr>
        <w:t xml:space="preserve"> funded by multilateral financing organizations).</w:t>
      </w:r>
    </w:p>
    <w:p w14:paraId="0FA782B0" w14:textId="77777777" w:rsidR="00FB3C20" w:rsidRPr="00A10ABE" w:rsidRDefault="00FB3C20" w:rsidP="00FB3C20">
      <w:pPr>
        <w:pStyle w:val="ListParagraph"/>
        <w:numPr>
          <w:ilvl w:val="0"/>
          <w:numId w:val="3"/>
        </w:numPr>
        <w:spacing w:after="120" w:line="276" w:lineRule="auto"/>
        <w:ind w:left="270" w:hanging="270"/>
        <w:jc w:val="both"/>
        <w:rPr>
          <w:rFonts w:ascii="Calibri" w:hAnsi="Calibri" w:cs="Calibri"/>
          <w:bCs/>
          <w:sz w:val="20"/>
          <w:szCs w:val="20"/>
        </w:rPr>
      </w:pPr>
      <w:r w:rsidRPr="00A10ABE">
        <w:rPr>
          <w:rFonts w:ascii="Calibri" w:hAnsi="Calibri" w:cs="Calibri"/>
          <w:bCs/>
          <w:sz w:val="20"/>
          <w:szCs w:val="20"/>
        </w:rPr>
        <w:t>Understanding of the planning and reporting system and procedures of IFAD</w:t>
      </w:r>
    </w:p>
    <w:p w14:paraId="284D4EEA" w14:textId="77777777" w:rsidR="00FB3C20" w:rsidRPr="00A10ABE" w:rsidRDefault="00FB3C20" w:rsidP="00FB3C20">
      <w:pPr>
        <w:spacing w:after="120" w:line="276" w:lineRule="auto"/>
        <w:rPr>
          <w:rFonts w:ascii="Calibri" w:hAnsi="Calibri" w:cs="Calibri"/>
          <w:b/>
          <w:sz w:val="20"/>
          <w:szCs w:val="20"/>
        </w:rPr>
      </w:pPr>
      <w:r w:rsidRPr="00A10ABE">
        <w:rPr>
          <w:rFonts w:ascii="Calibri" w:hAnsi="Calibri" w:cs="Calibri"/>
          <w:b/>
          <w:sz w:val="20"/>
          <w:szCs w:val="20"/>
        </w:rPr>
        <w:t xml:space="preserve">Benefits and Remuneration: </w:t>
      </w:r>
    </w:p>
    <w:p w14:paraId="38D92A98" w14:textId="77777777" w:rsidR="00FB3C20" w:rsidRPr="00A10ABE" w:rsidRDefault="00FB3C20" w:rsidP="00FB3C20">
      <w:pPr>
        <w:tabs>
          <w:tab w:val="left" w:pos="270"/>
        </w:tabs>
        <w:spacing w:after="120" w:line="276" w:lineRule="auto"/>
        <w:rPr>
          <w:rFonts w:ascii="Calibri" w:hAnsi="Calibri" w:cs="Calibri"/>
          <w:b/>
          <w:sz w:val="20"/>
          <w:szCs w:val="20"/>
        </w:rPr>
      </w:pPr>
      <w:r w:rsidRPr="00A10ABE">
        <w:rPr>
          <w:rFonts w:ascii="Calibri" w:hAnsi="Calibri" w:cs="Calibri"/>
          <w:b/>
          <w:sz w:val="20"/>
          <w:szCs w:val="20"/>
        </w:rPr>
        <w:t>Salary and Benefits:</w:t>
      </w:r>
    </w:p>
    <w:p w14:paraId="7E43DCE9" w14:textId="77777777" w:rsidR="00FB3C20" w:rsidRPr="00A10ABE" w:rsidRDefault="00FB3C20" w:rsidP="00FB3C20">
      <w:pPr>
        <w:pStyle w:val="ListParagraph"/>
        <w:numPr>
          <w:ilvl w:val="0"/>
          <w:numId w:val="2"/>
        </w:numPr>
        <w:spacing w:after="120" w:line="276" w:lineRule="auto"/>
        <w:jc w:val="both"/>
        <w:rPr>
          <w:rFonts w:ascii="Calibri" w:hAnsi="Calibri" w:cs="Calibri"/>
          <w:bCs/>
          <w:sz w:val="20"/>
          <w:szCs w:val="20"/>
        </w:rPr>
      </w:pPr>
      <w:r w:rsidRPr="00A10ABE">
        <w:rPr>
          <w:rFonts w:ascii="Calibri" w:hAnsi="Calibri" w:cs="Calibri"/>
          <w:bCs/>
          <w:sz w:val="20"/>
          <w:szCs w:val="20"/>
        </w:rPr>
        <w:t>Per month remuneration (only for 12 months per year) will be between NPR. 100,000.00 – NPR. 120,000.00</w:t>
      </w:r>
      <w:r w:rsidRPr="00A10ABE">
        <w:rPr>
          <w:rFonts w:ascii="Calibri" w:hAnsi="Calibri" w:cs="Calibri"/>
          <w:bCs/>
          <w:sz w:val="20"/>
          <w:szCs w:val="20"/>
          <w:vertAlign w:val="superscript"/>
        </w:rPr>
        <w:footnoteReference w:id="1"/>
      </w:r>
      <w:r w:rsidRPr="00A10ABE">
        <w:rPr>
          <w:rFonts w:ascii="Calibri" w:hAnsi="Calibri" w:cs="Calibri"/>
          <w:bCs/>
          <w:sz w:val="20"/>
          <w:szCs w:val="20"/>
        </w:rPr>
        <w:t xml:space="preserve">. Tax on the salary will be applicable as per the prevailing </w:t>
      </w:r>
      <w:proofErr w:type="spellStart"/>
      <w:r w:rsidRPr="00A10ABE">
        <w:rPr>
          <w:rFonts w:ascii="Calibri" w:hAnsi="Calibri" w:cs="Calibri"/>
          <w:bCs/>
          <w:sz w:val="20"/>
          <w:szCs w:val="20"/>
        </w:rPr>
        <w:t>GoN</w:t>
      </w:r>
      <w:proofErr w:type="spellEnd"/>
      <w:r w:rsidRPr="00A10ABE">
        <w:rPr>
          <w:rFonts w:ascii="Calibri" w:hAnsi="Calibri" w:cs="Calibri"/>
          <w:bCs/>
          <w:sz w:val="20"/>
          <w:szCs w:val="20"/>
        </w:rPr>
        <w:t xml:space="preserve"> rules and regulations. </w:t>
      </w:r>
    </w:p>
    <w:p w14:paraId="0C7ED2BB" w14:textId="77777777" w:rsidR="00FB3C20" w:rsidRPr="00A10ABE" w:rsidRDefault="00FB3C20" w:rsidP="00FB3C20">
      <w:pPr>
        <w:pStyle w:val="ListParagraph"/>
        <w:numPr>
          <w:ilvl w:val="0"/>
          <w:numId w:val="2"/>
        </w:numPr>
        <w:spacing w:after="120" w:line="276" w:lineRule="auto"/>
        <w:jc w:val="both"/>
        <w:rPr>
          <w:rFonts w:ascii="Calibri" w:hAnsi="Calibri" w:cs="Calibri"/>
          <w:bCs/>
          <w:sz w:val="20"/>
          <w:szCs w:val="20"/>
        </w:rPr>
      </w:pPr>
      <w:r w:rsidRPr="00A10ABE">
        <w:rPr>
          <w:rFonts w:ascii="Calibri" w:hAnsi="Calibri" w:cs="Calibri"/>
          <w:bCs/>
          <w:sz w:val="20"/>
          <w:szCs w:val="20"/>
        </w:rPr>
        <w:t xml:space="preserve">Travel and DSA will be as per the prevailing </w:t>
      </w:r>
      <w:proofErr w:type="spellStart"/>
      <w:r w:rsidRPr="00A10ABE">
        <w:rPr>
          <w:rFonts w:ascii="Calibri" w:hAnsi="Calibri" w:cs="Calibri"/>
          <w:bCs/>
          <w:sz w:val="20"/>
          <w:szCs w:val="20"/>
        </w:rPr>
        <w:t>GoN</w:t>
      </w:r>
      <w:proofErr w:type="spellEnd"/>
      <w:r w:rsidRPr="00A10ABE">
        <w:rPr>
          <w:rFonts w:ascii="Calibri" w:hAnsi="Calibri" w:cs="Calibri"/>
          <w:bCs/>
          <w:sz w:val="20"/>
          <w:szCs w:val="20"/>
        </w:rPr>
        <w:t xml:space="preserve"> rule as applied for the </w:t>
      </w:r>
      <w:proofErr w:type="spellStart"/>
      <w:r w:rsidRPr="00A10ABE">
        <w:rPr>
          <w:rFonts w:ascii="Calibri" w:hAnsi="Calibri" w:cs="Calibri"/>
          <w:bCs/>
          <w:sz w:val="20"/>
          <w:szCs w:val="20"/>
        </w:rPr>
        <w:t>Gazetted</w:t>
      </w:r>
      <w:proofErr w:type="spellEnd"/>
      <w:r w:rsidRPr="00A10ABE">
        <w:rPr>
          <w:rFonts w:ascii="Calibri" w:hAnsi="Calibri" w:cs="Calibri"/>
          <w:bCs/>
          <w:sz w:val="20"/>
          <w:szCs w:val="20"/>
        </w:rPr>
        <w:t xml:space="preserve"> Class III Officer while travelling out of the work station for official purpose. </w:t>
      </w:r>
    </w:p>
    <w:p w14:paraId="7866FB9D" w14:textId="77777777" w:rsidR="00FB3C20" w:rsidRPr="00A10ABE" w:rsidRDefault="00FB3C20" w:rsidP="00FB3C20">
      <w:pPr>
        <w:tabs>
          <w:tab w:val="left" w:pos="270"/>
        </w:tabs>
        <w:spacing w:after="120" w:line="276" w:lineRule="auto"/>
        <w:rPr>
          <w:rFonts w:ascii="Calibri" w:hAnsi="Calibri" w:cs="Calibri"/>
          <w:b/>
          <w:sz w:val="20"/>
          <w:szCs w:val="20"/>
        </w:rPr>
      </w:pPr>
      <w:r w:rsidRPr="00A10ABE">
        <w:rPr>
          <w:rFonts w:ascii="Calibri" w:hAnsi="Calibri" w:cs="Calibri"/>
          <w:b/>
          <w:sz w:val="20"/>
          <w:szCs w:val="20"/>
        </w:rPr>
        <w:t>Leave:</w:t>
      </w:r>
    </w:p>
    <w:p w14:paraId="21CFB245" w14:textId="77777777" w:rsidR="00FB3C20" w:rsidRPr="00A10ABE" w:rsidRDefault="00FB3C20" w:rsidP="00FB3C20">
      <w:pPr>
        <w:pStyle w:val="bullets"/>
        <w:spacing w:after="120" w:line="276" w:lineRule="auto"/>
        <w:ind w:left="288" w:firstLine="0"/>
        <w:rPr>
          <w:rFonts w:ascii="Calibri" w:hAnsi="Calibri" w:cs="Calibri"/>
          <w:bCs/>
        </w:rPr>
      </w:pPr>
      <w:r w:rsidRPr="00A10ABE">
        <w:rPr>
          <w:rFonts w:ascii="Calibri" w:hAnsi="Calibri" w:cs="Calibri"/>
          <w:bCs/>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37F6BAD6" w14:textId="77777777" w:rsidR="00FB3C20" w:rsidRPr="00A10ABE" w:rsidRDefault="00FB3C20" w:rsidP="00FB3C20">
      <w:pPr>
        <w:tabs>
          <w:tab w:val="left" w:pos="270"/>
        </w:tabs>
        <w:spacing w:after="120" w:line="276" w:lineRule="auto"/>
        <w:rPr>
          <w:rFonts w:ascii="Calibri" w:hAnsi="Calibri" w:cs="Calibri"/>
          <w:b/>
          <w:sz w:val="20"/>
          <w:szCs w:val="20"/>
        </w:rPr>
      </w:pPr>
      <w:r w:rsidRPr="00A10ABE">
        <w:rPr>
          <w:rFonts w:ascii="Calibri" w:hAnsi="Calibri" w:cs="Calibri"/>
          <w:b/>
          <w:sz w:val="20"/>
          <w:szCs w:val="20"/>
        </w:rPr>
        <w:t>Insurance:</w:t>
      </w:r>
    </w:p>
    <w:p w14:paraId="0F6A7F4F" w14:textId="77777777" w:rsidR="00FB3C20" w:rsidRPr="00A10ABE" w:rsidRDefault="00FB3C20" w:rsidP="00FB3C20">
      <w:pPr>
        <w:pStyle w:val="bullets"/>
        <w:spacing w:after="120" w:line="276" w:lineRule="auto"/>
        <w:ind w:left="288" w:firstLine="0"/>
        <w:rPr>
          <w:rFonts w:ascii="Calibri" w:hAnsi="Calibri" w:cs="Calibri"/>
          <w:bCs/>
        </w:rPr>
      </w:pPr>
      <w:r w:rsidRPr="00A10ABE">
        <w:rPr>
          <w:rFonts w:ascii="Calibri" w:hAnsi="Calibri" w:cs="Calibri"/>
          <w:bCs/>
        </w:rPr>
        <w:t>The contracted experts/staff should have procured life insurance policy including accidental insurances. The programme will reimburse 50% of the monthly premium for the period the staff will be working in the programme, not exceeding Rs. 300.00 per month, upon submission of copy of insurance policy and receipts. Insurance will be a precondition to sign the contract with ASDP.</w:t>
      </w:r>
    </w:p>
    <w:p w14:paraId="03A2ABD5" w14:textId="77777777" w:rsidR="00FB3C20" w:rsidRPr="00A10ABE" w:rsidRDefault="00FB3C20" w:rsidP="00FB3C20">
      <w:pPr>
        <w:tabs>
          <w:tab w:val="left" w:pos="270"/>
        </w:tabs>
        <w:spacing w:after="120" w:line="276" w:lineRule="auto"/>
        <w:rPr>
          <w:rFonts w:ascii="Calibri" w:hAnsi="Calibri" w:cs="Calibri"/>
          <w:b/>
          <w:sz w:val="20"/>
          <w:szCs w:val="20"/>
        </w:rPr>
      </w:pPr>
      <w:r w:rsidRPr="00A10ABE">
        <w:rPr>
          <w:rFonts w:ascii="Calibri" w:hAnsi="Calibri" w:cs="Calibri"/>
          <w:b/>
          <w:sz w:val="20"/>
          <w:szCs w:val="20"/>
        </w:rPr>
        <w:t>Age Limit:</w:t>
      </w:r>
    </w:p>
    <w:p w14:paraId="12A6AB5A" w14:textId="77777777" w:rsidR="00FB3C20" w:rsidRPr="00A10ABE" w:rsidRDefault="00FB3C20" w:rsidP="00FB3C20">
      <w:pPr>
        <w:pStyle w:val="bullets"/>
        <w:spacing w:after="120" w:line="276" w:lineRule="auto"/>
        <w:ind w:left="288" w:firstLine="0"/>
        <w:rPr>
          <w:rFonts w:ascii="Calibri" w:hAnsi="Calibri" w:cs="Calibri"/>
          <w:bCs/>
        </w:rPr>
      </w:pPr>
      <w:r w:rsidRPr="00A10ABE">
        <w:rPr>
          <w:rFonts w:ascii="Calibri" w:hAnsi="Calibri" w:cs="Calibri"/>
          <w:bCs/>
        </w:rPr>
        <w:lastRenderedPageBreak/>
        <w:t xml:space="preserve">The upper age limit for all the contracted positions at the last date of submission of application will be 55 years. </w:t>
      </w:r>
    </w:p>
    <w:p w14:paraId="1F084C2D" w14:textId="77777777" w:rsidR="00FB3C20" w:rsidRPr="00A10ABE" w:rsidRDefault="00FB3C20" w:rsidP="00FB3C20">
      <w:pPr>
        <w:tabs>
          <w:tab w:val="left" w:pos="270"/>
        </w:tabs>
        <w:spacing w:after="120" w:line="276" w:lineRule="auto"/>
        <w:rPr>
          <w:rFonts w:ascii="Calibri" w:hAnsi="Calibri" w:cs="Calibri"/>
          <w:b/>
          <w:sz w:val="20"/>
          <w:szCs w:val="20"/>
        </w:rPr>
      </w:pPr>
      <w:r w:rsidRPr="00A10ABE">
        <w:rPr>
          <w:rFonts w:ascii="Calibri" w:hAnsi="Calibri" w:cs="Calibri"/>
          <w:b/>
          <w:sz w:val="20"/>
          <w:szCs w:val="20"/>
        </w:rPr>
        <w:t xml:space="preserve">Probation Period: </w:t>
      </w:r>
    </w:p>
    <w:p w14:paraId="1C5F21D5" w14:textId="77777777" w:rsidR="00FB3C20" w:rsidRPr="00A10ABE" w:rsidRDefault="00FB3C20" w:rsidP="00FB3C20">
      <w:pPr>
        <w:pStyle w:val="bullets"/>
        <w:spacing w:after="120" w:line="276" w:lineRule="auto"/>
        <w:ind w:left="288" w:firstLine="0"/>
        <w:rPr>
          <w:rFonts w:ascii="Calibri" w:hAnsi="Calibri" w:cs="Calibri"/>
          <w:bCs/>
        </w:rPr>
      </w:pPr>
      <w:r w:rsidRPr="00A10ABE">
        <w:rPr>
          <w:rFonts w:ascii="Calibri" w:hAnsi="Calibri" w:cs="Calibri"/>
          <w:bCs/>
        </w:rPr>
        <w:t xml:space="preserve">The probation period of the contracted experts/staff will be of 6 months. The above-mentioned benefits, particularly the leave and re-imbursement of the insurance premium, will be effective only for those who have successfully completed the probation period. </w:t>
      </w:r>
    </w:p>
    <w:p w14:paraId="08A1A6CC" w14:textId="77777777" w:rsidR="00FB3C20" w:rsidRPr="00A10ABE" w:rsidRDefault="00FB3C20" w:rsidP="00FB3C20">
      <w:pPr>
        <w:tabs>
          <w:tab w:val="left" w:pos="270"/>
        </w:tabs>
        <w:spacing w:after="120" w:line="276" w:lineRule="auto"/>
        <w:rPr>
          <w:rFonts w:ascii="Calibri" w:hAnsi="Calibri" w:cs="Calibri"/>
          <w:b/>
          <w:sz w:val="20"/>
          <w:szCs w:val="20"/>
        </w:rPr>
      </w:pPr>
      <w:r w:rsidRPr="00A10ABE">
        <w:rPr>
          <w:rFonts w:ascii="Calibri" w:hAnsi="Calibri" w:cs="Calibri"/>
          <w:b/>
          <w:sz w:val="20"/>
          <w:szCs w:val="20"/>
        </w:rPr>
        <w:t>Reference Check:</w:t>
      </w:r>
    </w:p>
    <w:p w14:paraId="3C889F59" w14:textId="77777777" w:rsidR="00FB3C20" w:rsidRPr="00A10ABE" w:rsidRDefault="00FB3C20" w:rsidP="00FB3C20">
      <w:pPr>
        <w:pStyle w:val="bullets"/>
        <w:spacing w:after="120" w:line="276" w:lineRule="auto"/>
        <w:ind w:left="288" w:firstLine="0"/>
        <w:rPr>
          <w:rFonts w:ascii="Calibri" w:hAnsi="Calibri" w:cs="Calibri"/>
          <w:bCs/>
        </w:rPr>
      </w:pPr>
      <w:r w:rsidRPr="00A10ABE">
        <w:rPr>
          <w:rFonts w:ascii="Calibri" w:hAnsi="Calibri" w:cs="Calibri"/>
          <w:bCs/>
        </w:rPr>
        <w:t>ASDP will also check the references from the previous employer of the potential candidates, if required.</w:t>
      </w:r>
    </w:p>
    <w:p w14:paraId="6055FEDC" w14:textId="77777777" w:rsidR="00FB3C20" w:rsidRDefault="00FB3C20" w:rsidP="00FB3C20">
      <w:pPr>
        <w:tabs>
          <w:tab w:val="left" w:pos="270"/>
        </w:tabs>
        <w:spacing w:after="120" w:line="276" w:lineRule="auto"/>
        <w:rPr>
          <w:rFonts w:ascii="Calibri" w:hAnsi="Calibri" w:cs="Calibri"/>
          <w:b/>
          <w:sz w:val="20"/>
          <w:szCs w:val="20"/>
        </w:rPr>
      </w:pPr>
    </w:p>
    <w:p w14:paraId="5E1F1C7B" w14:textId="77777777" w:rsidR="00FB3C20" w:rsidRPr="00A10ABE" w:rsidRDefault="00FB3C20" w:rsidP="00FB3C20">
      <w:pPr>
        <w:tabs>
          <w:tab w:val="left" w:pos="270"/>
        </w:tabs>
        <w:spacing w:after="120" w:line="276" w:lineRule="auto"/>
        <w:rPr>
          <w:rFonts w:ascii="Calibri" w:hAnsi="Calibri" w:cs="Calibri"/>
          <w:b/>
          <w:sz w:val="20"/>
          <w:szCs w:val="20"/>
        </w:rPr>
      </w:pPr>
      <w:r w:rsidRPr="00A10ABE">
        <w:rPr>
          <w:rFonts w:ascii="Calibri" w:hAnsi="Calibri" w:cs="Calibri"/>
          <w:b/>
          <w:sz w:val="20"/>
          <w:szCs w:val="20"/>
        </w:rPr>
        <w:t>Supervision of the contracted experts/staff and Administrative Control:</w:t>
      </w:r>
    </w:p>
    <w:p w14:paraId="6A947D5D" w14:textId="77777777" w:rsidR="00FB3C20" w:rsidRPr="00A10ABE" w:rsidRDefault="00FB3C20" w:rsidP="00FB3C20">
      <w:pPr>
        <w:pStyle w:val="bullets"/>
        <w:spacing w:after="120" w:line="276" w:lineRule="auto"/>
        <w:ind w:left="270" w:firstLine="0"/>
        <w:rPr>
          <w:rFonts w:ascii="Calibri" w:hAnsi="Calibri" w:cs="Calibri"/>
          <w:bCs/>
        </w:rPr>
      </w:pPr>
      <w:r w:rsidRPr="00A10ABE">
        <w:rPr>
          <w:rFonts w:ascii="Calibri" w:hAnsi="Calibri" w:cs="Calibri"/>
          <w:bCs/>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5D9A3B17" w14:textId="77777777" w:rsidR="00FB3C20" w:rsidRPr="00A10ABE" w:rsidRDefault="00FB3C20" w:rsidP="00FB3C20">
      <w:pPr>
        <w:tabs>
          <w:tab w:val="left" w:pos="270"/>
        </w:tabs>
        <w:spacing w:after="120" w:line="276" w:lineRule="auto"/>
        <w:rPr>
          <w:rFonts w:ascii="Calibri" w:hAnsi="Calibri" w:cs="Calibri"/>
          <w:b/>
          <w:sz w:val="20"/>
          <w:szCs w:val="20"/>
        </w:rPr>
      </w:pPr>
      <w:r>
        <w:rPr>
          <w:rFonts w:ascii="Calibri" w:hAnsi="Calibri" w:cs="Calibri"/>
          <w:b/>
          <w:sz w:val="20"/>
          <w:szCs w:val="20"/>
        </w:rPr>
        <w:br w:type="page"/>
      </w:r>
      <w:r w:rsidRPr="00A10ABE">
        <w:rPr>
          <w:rFonts w:ascii="Calibri" w:hAnsi="Calibri" w:cs="Calibri"/>
          <w:b/>
          <w:sz w:val="20"/>
          <w:szCs w:val="20"/>
        </w:rPr>
        <w:lastRenderedPageBreak/>
        <w:t>Performance Assessment and Renewal of Contract:</w:t>
      </w:r>
    </w:p>
    <w:p w14:paraId="00D9C730" w14:textId="77777777" w:rsidR="00FB3C20" w:rsidRPr="00A10ABE" w:rsidRDefault="00FB3C20" w:rsidP="00FB3C20">
      <w:pPr>
        <w:pStyle w:val="bullets"/>
        <w:numPr>
          <w:ilvl w:val="0"/>
          <w:numId w:val="2"/>
        </w:numPr>
        <w:spacing w:after="120" w:line="276" w:lineRule="auto"/>
        <w:rPr>
          <w:rFonts w:ascii="Calibri" w:hAnsi="Calibri" w:cs="Calibri"/>
          <w:bCs/>
        </w:rPr>
      </w:pPr>
      <w:r w:rsidRPr="00A10ABE">
        <w:rPr>
          <w:rFonts w:ascii="Calibri" w:hAnsi="Calibri" w:cs="Calibri"/>
          <w:bCs/>
        </w:rPr>
        <w:t xml:space="preserve">The performance assessment of the position will be based on the quality and timely completion of the tasks assigned as per </w:t>
      </w:r>
      <w:proofErr w:type="spellStart"/>
      <w:r w:rsidRPr="00A10ABE">
        <w:rPr>
          <w:rFonts w:ascii="Calibri" w:hAnsi="Calibri" w:cs="Calibri"/>
          <w:bCs/>
        </w:rPr>
        <w:t>ToR</w:t>
      </w:r>
      <w:proofErr w:type="spellEnd"/>
      <w:r w:rsidRPr="00A10ABE">
        <w:rPr>
          <w:rFonts w:ascii="Calibri" w:hAnsi="Calibri" w:cs="Calibri"/>
          <w:bCs/>
        </w:rPr>
        <w:t>. Details on the indicators for performance assessment will be based on the activities performed during the contract period with the ASDP. The ASDP reserves the right to terminate the contract if the performance is assessed as unsatisfactory.</w:t>
      </w:r>
    </w:p>
    <w:p w14:paraId="3DBB2A25" w14:textId="77777777" w:rsidR="00FB3C20" w:rsidRPr="00A10ABE" w:rsidRDefault="00FB3C20" w:rsidP="00FB3C20">
      <w:pPr>
        <w:pStyle w:val="ListParagraph"/>
        <w:numPr>
          <w:ilvl w:val="0"/>
          <w:numId w:val="2"/>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504C9FA3" w14:textId="77777777" w:rsidR="00FB3C20" w:rsidRPr="00A10ABE" w:rsidRDefault="00FB3C20" w:rsidP="00FB3C20">
      <w:pPr>
        <w:pStyle w:val="ListParagraph"/>
        <w:numPr>
          <w:ilvl w:val="0"/>
          <w:numId w:val="2"/>
        </w:numPr>
        <w:spacing w:after="120" w:line="276" w:lineRule="auto"/>
        <w:jc w:val="both"/>
        <w:rPr>
          <w:rFonts w:ascii="Calibri" w:hAnsi="Calibri" w:cs="Calibri"/>
          <w:bCs/>
          <w:sz w:val="20"/>
          <w:szCs w:val="20"/>
        </w:rPr>
      </w:pPr>
      <w:r w:rsidRPr="00A10ABE">
        <w:rPr>
          <w:rFonts w:ascii="Calibri" w:hAnsi="Calibri" w:cs="Calibri"/>
          <w:bCs/>
          <w:sz w:val="20"/>
          <w:szCs w:val="20"/>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p>
    <w:p w14:paraId="26951F7C" w14:textId="77777777" w:rsidR="00FB3C20" w:rsidRPr="00A10ABE" w:rsidRDefault="00FB3C20" w:rsidP="00FB3C20">
      <w:pPr>
        <w:pStyle w:val="bullets"/>
        <w:numPr>
          <w:ilvl w:val="0"/>
          <w:numId w:val="2"/>
        </w:numPr>
        <w:spacing w:after="120" w:line="276" w:lineRule="auto"/>
        <w:rPr>
          <w:rFonts w:ascii="Calibri" w:hAnsi="Calibri" w:cs="Calibri"/>
          <w:bCs/>
        </w:rPr>
      </w:pPr>
      <w:r w:rsidRPr="00A10ABE">
        <w:rPr>
          <w:rFonts w:ascii="Calibri" w:hAnsi="Calibri" w:cs="Calibri"/>
          <w:bCs/>
        </w:rPr>
        <w:t>The contracted expert has to inform to the PCO/ASDP at least 3 months before the date he/she wants to leave the programme. If not informed, his/her salary of one month will be deducted.</w:t>
      </w:r>
    </w:p>
    <w:p w14:paraId="41E5A7C5" w14:textId="77777777" w:rsidR="00FB3C20" w:rsidRPr="00A10ABE" w:rsidRDefault="00FB3C20" w:rsidP="00FB3C20">
      <w:pPr>
        <w:pStyle w:val="ListParagraph"/>
        <w:spacing w:before="40" w:after="40" w:line="264" w:lineRule="auto"/>
        <w:ind w:left="360"/>
        <w:rPr>
          <w:rFonts w:ascii="Calibri" w:hAnsi="Calibri" w:cs="Calibri"/>
          <w:sz w:val="20"/>
          <w:szCs w:val="20"/>
        </w:rPr>
      </w:pPr>
    </w:p>
    <w:p w14:paraId="5E59C032" w14:textId="77777777" w:rsidR="00FB3C20" w:rsidRDefault="00FB3C20" w:rsidP="00FB3C20">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342F3048" w14:textId="77777777" w:rsidR="00FB3C20" w:rsidRDefault="00FB3C20" w:rsidP="00FB3C20">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115C0623" w14:textId="77777777" w:rsidR="00FB3C20" w:rsidRDefault="00FB3C20" w:rsidP="00FB3C2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1264273D" w14:textId="77777777" w:rsidR="00FB3C20" w:rsidRDefault="00FB3C20" w:rsidP="00FB3C2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2741FD51" w14:textId="77777777" w:rsidR="00FB3C20" w:rsidRDefault="00FB3C20" w:rsidP="00FB3C2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299FE212" w14:textId="77777777" w:rsidR="00FB3C20" w:rsidRDefault="00FB3C20" w:rsidP="00FB3C20">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2E343967" w14:textId="62B1A3C1" w:rsidR="007C7C12" w:rsidRDefault="007C7C12" w:rsidP="00FB3C20"/>
    <w:sectPr w:rsidR="007C7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4C477" w14:textId="77777777" w:rsidR="0030685C" w:rsidRDefault="0030685C" w:rsidP="00FB3C20">
      <w:r>
        <w:separator/>
      </w:r>
    </w:p>
  </w:endnote>
  <w:endnote w:type="continuationSeparator" w:id="0">
    <w:p w14:paraId="56E5269B" w14:textId="77777777" w:rsidR="0030685C" w:rsidRDefault="0030685C" w:rsidP="00FB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BFA66" w14:textId="77777777" w:rsidR="0030685C" w:rsidRDefault="0030685C" w:rsidP="00FB3C20">
      <w:r>
        <w:separator/>
      </w:r>
    </w:p>
  </w:footnote>
  <w:footnote w:type="continuationSeparator" w:id="0">
    <w:p w14:paraId="20BEF8B2" w14:textId="77777777" w:rsidR="0030685C" w:rsidRDefault="0030685C" w:rsidP="00FB3C20">
      <w:r>
        <w:continuationSeparator/>
      </w:r>
    </w:p>
  </w:footnote>
  <w:footnote w:id="1">
    <w:p w14:paraId="27BCF7DE" w14:textId="77777777" w:rsidR="00FB3C20" w:rsidRPr="006446F9" w:rsidRDefault="00FB3C20" w:rsidP="00FB3C20">
      <w:pPr>
        <w:pStyle w:val="FootnoteText"/>
      </w:pPr>
      <w:r>
        <w:rPr>
          <w:rStyle w:val="FootnoteReference"/>
        </w:rPr>
        <w:footnoteRef/>
      </w:r>
      <w: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D37"/>
    <w:multiLevelType w:val="hybridMultilevel"/>
    <w:tmpl w:val="489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B356E"/>
    <w:multiLevelType w:val="hybridMultilevel"/>
    <w:tmpl w:val="D774118C"/>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abstractNum w:abstractNumId="4" w15:restartNumberingAfterBreak="0">
    <w:nsid w:val="5BC908FD"/>
    <w:multiLevelType w:val="hybridMultilevel"/>
    <w:tmpl w:val="FF9834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34"/>
    <w:rsid w:val="00265E34"/>
    <w:rsid w:val="0030685C"/>
    <w:rsid w:val="007C7C12"/>
    <w:rsid w:val="009B11F0"/>
    <w:rsid w:val="00FB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EA695"/>
  <w15:chartTrackingRefBased/>
  <w15:docId w15:val="{A948F919-24FD-40F9-8AB8-066F9B41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C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FB3C20"/>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FB3C20"/>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FB3C20"/>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FB3C20"/>
    <w:pPr>
      <w:ind w:left="720"/>
      <w:contextualSpacing/>
    </w:pPr>
  </w:style>
  <w:style w:type="paragraph" w:customStyle="1" w:styleId="bullets">
    <w:name w:val="bullets"/>
    <w:link w:val="bulletsChar"/>
    <w:rsid w:val="00FB3C20"/>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FB3C20"/>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FB3C20"/>
    <w:rPr>
      <w:rFonts w:ascii="Times New Roman" w:eastAsia="Times New Roman" w:hAnsi="Times New Roman" w:cs="Times New Roman"/>
      <w:sz w:val="24"/>
      <w:szCs w:val="24"/>
    </w:rPr>
  </w:style>
  <w:style w:type="character" w:customStyle="1" w:styleId="bulletsChar">
    <w:name w:val="bullets Char"/>
    <w:link w:val="bullets"/>
    <w:rsid w:val="00FB3C20"/>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0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2</cp:revision>
  <dcterms:created xsi:type="dcterms:W3CDTF">2021-02-28T15:41:00Z</dcterms:created>
  <dcterms:modified xsi:type="dcterms:W3CDTF">2021-02-28T15:42:00Z</dcterms:modified>
</cp:coreProperties>
</file>